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6C1D77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F51633">
        <w:rPr>
          <w:b/>
          <w:sz w:val="36"/>
          <w:szCs w:val="36"/>
        </w:rPr>
        <w:t>84,0</w:t>
      </w:r>
      <w:r w:rsidR="00A12E31">
        <w:rPr>
          <w:b/>
          <w:sz w:val="36"/>
          <w:szCs w:val="36"/>
        </w:rPr>
        <w:t>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F51633">
        <w:rPr>
          <w:b/>
          <w:sz w:val="40"/>
          <w:szCs w:val="40"/>
        </w:rPr>
        <w:t>68</w:t>
      </w: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02B6F" w:rsidRDefault="00002B6F" w:rsidP="00002B6F">
      <w:pPr>
        <w:jc w:val="both"/>
        <w:rPr>
          <w:sz w:val="24"/>
        </w:rPr>
      </w:pPr>
    </w:p>
    <w:p w:rsidR="00002B6F" w:rsidRDefault="00002B6F" w:rsidP="00002B6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>
        <w:rPr>
          <w:sz w:val="24"/>
          <w:szCs w:val="24"/>
        </w:rPr>
        <w:br/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wysokość składnika „A” - netto bez podatku VAT (czynsz podstawowy) </w:t>
      </w:r>
      <w:r>
        <w:rPr>
          <w:sz w:val="24"/>
          <w:szCs w:val="24"/>
        </w:rPr>
        <w:br/>
        <w:t>w kwocie ..................... 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</w:t>
      </w:r>
      <w:r w:rsidR="00BE5703">
        <w:rPr>
          <w:sz w:val="24"/>
          <w:szCs w:val="24"/>
        </w:rPr>
        <w:t xml:space="preserve"> lokalu</w:t>
      </w:r>
      <w:r>
        <w:rPr>
          <w:sz w:val="24"/>
          <w:szCs w:val="24"/>
        </w:rPr>
        <w:t>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3B3307" w:rsidRPr="00915351" w:rsidRDefault="006C1D77" w:rsidP="00915351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wywóz śmieci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915351">
        <w:rPr>
          <w:sz w:val="24"/>
          <w:szCs w:val="24"/>
        </w:rPr>
        <w:t xml:space="preserve">zgodnie z uchwałą Rady m.st. Warszawy </w:t>
      </w:r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8B4A6A">
        <w:rPr>
          <w:sz w:val="24"/>
          <w:szCs w:val="24"/>
        </w:rPr>
        <w:t>9,80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8B4A6A">
        <w:rPr>
          <w:sz w:val="24"/>
          <w:szCs w:val="24"/>
        </w:rPr>
        <w:t>2,10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8B4A6A">
        <w:rPr>
          <w:sz w:val="24"/>
          <w:szCs w:val="24"/>
        </w:rPr>
        <w:t>12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nieruchomości </w:t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5F273D">
        <w:rPr>
          <w:sz w:val="24"/>
          <w:szCs w:val="24"/>
        </w:rPr>
        <w:t>3,</w:t>
      </w:r>
      <w:r w:rsidR="008B4A6A">
        <w:rPr>
          <w:sz w:val="24"/>
          <w:szCs w:val="24"/>
        </w:rPr>
        <w:t>7</w:t>
      </w:r>
      <w:r w:rsidR="005F273D">
        <w:rPr>
          <w:sz w:val="24"/>
          <w:szCs w:val="24"/>
        </w:rPr>
        <w:t>0</w:t>
      </w:r>
      <w:r>
        <w:rPr>
          <w:sz w:val="24"/>
          <w:szCs w:val="24"/>
        </w:rPr>
        <w:t>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do ponoszenia opłat z tytułu dostawy i podgrzania wody – rozliczenie wg odczytów wodomierzy – </w:t>
      </w:r>
      <w:r w:rsidR="008B4A6A">
        <w:rPr>
          <w:sz w:val="24"/>
          <w:szCs w:val="24"/>
        </w:rPr>
        <w:t>53,50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+ 23% VAT, zimna woda </w:t>
      </w:r>
      <w:r w:rsidR="008B4A6A">
        <w:rPr>
          <w:sz w:val="24"/>
          <w:szCs w:val="24"/>
        </w:rPr>
        <w:t>11,15</w:t>
      </w:r>
      <w:bookmarkStart w:id="0" w:name="_GoBack"/>
      <w:bookmarkEnd w:id="0"/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02B6F"/>
    <w:rsid w:val="000E5819"/>
    <w:rsid w:val="00112DFA"/>
    <w:rsid w:val="003B3307"/>
    <w:rsid w:val="005357CC"/>
    <w:rsid w:val="005C43DF"/>
    <w:rsid w:val="005F273D"/>
    <w:rsid w:val="006C1D77"/>
    <w:rsid w:val="008B4A6A"/>
    <w:rsid w:val="00915351"/>
    <w:rsid w:val="0098021F"/>
    <w:rsid w:val="00A12E31"/>
    <w:rsid w:val="00BB7B13"/>
    <w:rsid w:val="00BE5703"/>
    <w:rsid w:val="00C619D6"/>
    <w:rsid w:val="00CF5AB1"/>
    <w:rsid w:val="00E600AA"/>
    <w:rsid w:val="00F5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8</cp:revision>
  <cp:lastPrinted>2112-12-31T23:00:00Z</cp:lastPrinted>
  <dcterms:created xsi:type="dcterms:W3CDTF">2020-11-25T09:19:00Z</dcterms:created>
  <dcterms:modified xsi:type="dcterms:W3CDTF">2024-07-08T13:24:00Z</dcterms:modified>
</cp:coreProperties>
</file>